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76" w:rsidRPr="005E4620" w:rsidRDefault="009F7776" w:rsidP="009F7776">
      <w:pPr>
        <w:pStyle w:val="BodyText"/>
        <w:widowControl/>
        <w:rPr>
          <w:b w:val="0"/>
          <w:szCs w:val="24"/>
          <w:u w:val="single"/>
        </w:rPr>
      </w:pPr>
      <w:r w:rsidRPr="005E4620">
        <w:rPr>
          <w:b w:val="0"/>
          <w:szCs w:val="24"/>
          <w:u w:val="single"/>
        </w:rPr>
        <w:t xml:space="preserve">TITERS (a blood draw fee and administration fee has been included in prices)   </w:t>
      </w:r>
    </w:p>
    <w:p w:rsidR="009F7776" w:rsidRPr="005E4620" w:rsidRDefault="009F7776" w:rsidP="009F7776">
      <w:pPr>
        <w:pStyle w:val="BodyText"/>
        <w:widowControl/>
        <w:rPr>
          <w:b w:val="0"/>
          <w:szCs w:val="24"/>
        </w:rPr>
      </w:pPr>
    </w:p>
    <w:p w:rsidR="009F7776" w:rsidRPr="005E4620" w:rsidRDefault="009F7776" w:rsidP="009F7776">
      <w:pPr>
        <w:pStyle w:val="BodyText"/>
        <w:widowControl/>
        <w:rPr>
          <w:b w:val="0"/>
          <w:szCs w:val="24"/>
        </w:rPr>
      </w:pPr>
      <w:r w:rsidRPr="005E4620">
        <w:rPr>
          <w:b w:val="0"/>
          <w:szCs w:val="24"/>
        </w:rPr>
        <w:t xml:space="preserve">HEP A, B, TITERS                        </w:t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75</w:t>
      </w:r>
      <w:r w:rsidRPr="005E4620">
        <w:rPr>
          <w:b w:val="0"/>
          <w:szCs w:val="24"/>
        </w:rPr>
        <w:t>.00</w:t>
      </w:r>
    </w:p>
    <w:p w:rsidR="009F7776" w:rsidRPr="005E4620" w:rsidRDefault="009F7776" w:rsidP="009F7776">
      <w:pPr>
        <w:pStyle w:val="BodyText"/>
        <w:widowControl/>
        <w:rPr>
          <w:b w:val="0"/>
          <w:szCs w:val="24"/>
        </w:rPr>
      </w:pPr>
      <w:r w:rsidRPr="005E4620">
        <w:rPr>
          <w:b w:val="0"/>
          <w:szCs w:val="24"/>
        </w:rPr>
        <w:t>MMR TITER</w:t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100</w:t>
      </w:r>
      <w:r w:rsidRPr="005E4620">
        <w:rPr>
          <w:b w:val="0"/>
          <w:szCs w:val="24"/>
        </w:rPr>
        <w:t>.00</w:t>
      </w:r>
    </w:p>
    <w:p w:rsidR="009F7776" w:rsidRPr="005E4620" w:rsidRDefault="009F7776" w:rsidP="009F7776">
      <w:pPr>
        <w:pStyle w:val="BodyText"/>
        <w:widowControl/>
        <w:tabs>
          <w:tab w:val="left" w:pos="1980"/>
        </w:tabs>
        <w:rPr>
          <w:b w:val="0"/>
          <w:szCs w:val="24"/>
        </w:rPr>
      </w:pPr>
      <w:r>
        <w:rPr>
          <w:b w:val="0"/>
          <w:szCs w:val="24"/>
        </w:rPr>
        <w:t>RABIES TITER</w:t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95.00</w:t>
      </w:r>
    </w:p>
    <w:p w:rsidR="009F7776" w:rsidRPr="005E4620" w:rsidRDefault="009F7776" w:rsidP="009F7776">
      <w:pPr>
        <w:pStyle w:val="BodyText"/>
        <w:widowControl/>
        <w:tabs>
          <w:tab w:val="left" w:pos="1980"/>
        </w:tabs>
        <w:rPr>
          <w:b w:val="0"/>
          <w:szCs w:val="24"/>
        </w:rPr>
      </w:pPr>
      <w:r w:rsidRPr="005E4620">
        <w:rPr>
          <w:b w:val="0"/>
          <w:szCs w:val="24"/>
        </w:rPr>
        <w:t>VARICELLA</w:t>
      </w:r>
      <w:r>
        <w:rPr>
          <w:b w:val="0"/>
          <w:szCs w:val="24"/>
        </w:rPr>
        <w:t xml:space="preserve"> TITER</w:t>
      </w:r>
      <w:r w:rsidRPr="005E4620"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5</w:t>
      </w:r>
      <w:r w:rsidRPr="005E4620">
        <w:rPr>
          <w:b w:val="0"/>
          <w:szCs w:val="24"/>
        </w:rPr>
        <w:t>5.00</w:t>
      </w:r>
    </w:p>
    <w:p w:rsidR="009F7776" w:rsidRPr="005E4620" w:rsidRDefault="009F7776" w:rsidP="009F7776">
      <w:pPr>
        <w:pStyle w:val="BodyText"/>
        <w:widowControl/>
        <w:tabs>
          <w:tab w:val="left" w:pos="19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POLIO TITER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$165.00</w:t>
      </w:r>
    </w:p>
    <w:p w:rsidR="009F7776" w:rsidRPr="005E4620" w:rsidRDefault="009F7776" w:rsidP="009F7776">
      <w:pPr>
        <w:pStyle w:val="BodyText"/>
        <w:widowControl/>
        <w:rPr>
          <w:b w:val="0"/>
          <w:szCs w:val="24"/>
        </w:rPr>
      </w:pPr>
    </w:p>
    <w:p w:rsidR="00A71302" w:rsidRPr="009F7776" w:rsidRDefault="00A71302" w:rsidP="009F7776">
      <w:bookmarkStart w:id="0" w:name="_GoBack"/>
      <w:bookmarkEnd w:id="0"/>
    </w:p>
    <w:sectPr w:rsidR="00A71302" w:rsidRPr="009F7776" w:rsidSect="00A7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73" w:rsidRDefault="00431273" w:rsidP="00A71302">
      <w:r>
        <w:separator/>
      </w:r>
    </w:p>
  </w:endnote>
  <w:endnote w:type="continuationSeparator" w:id="0">
    <w:p w:rsidR="00431273" w:rsidRDefault="00431273" w:rsidP="00A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73" w:rsidRDefault="00431273" w:rsidP="00A71302">
      <w:r>
        <w:separator/>
      </w:r>
    </w:p>
  </w:footnote>
  <w:footnote w:type="continuationSeparator" w:id="0">
    <w:p w:rsidR="00431273" w:rsidRDefault="00431273" w:rsidP="00A7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  <w:r>
      <w:tab/>
    </w:r>
    <w:r w:rsidR="00E36BEA" w:rsidRPr="000A42F6">
      <w:rPr>
        <w:noProof/>
      </w:rPr>
      <w:drawing>
        <wp:inline distT="0" distB="0" distL="0" distR="0" wp14:anchorId="6B3E15CD" wp14:editId="47D7460B">
          <wp:extent cx="1962150" cy="882129"/>
          <wp:effectExtent l="0" t="0" r="0" b="0"/>
          <wp:docPr id="13" name="Picture 13" descr="C:\Users\ebeaulie\AppData\Local\Microsoft\Windows\Temporary Internet Files\Content.Outlook\WPZ2XP98\BPH_Logo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aulie\AppData\Local\Microsoft\Windows\Temporary Internet Files\Content.Outlook\WPZ2XP98\BPH_Logo_F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29" cy="88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</w:p>
  <w:p w:rsidR="00A71302" w:rsidRPr="00A71302" w:rsidRDefault="00A71302" w:rsidP="00A71302">
    <w:pPr>
      <w:pStyle w:val="Header"/>
      <w:tabs>
        <w:tab w:val="left" w:pos="66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725"/>
    <w:multiLevelType w:val="hybridMultilevel"/>
    <w:tmpl w:val="7522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B7B"/>
    <w:multiLevelType w:val="hybridMultilevel"/>
    <w:tmpl w:val="2638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D8"/>
    <w:multiLevelType w:val="hybridMultilevel"/>
    <w:tmpl w:val="BE8C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74EB"/>
    <w:multiLevelType w:val="hybridMultilevel"/>
    <w:tmpl w:val="617A0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17E3"/>
    <w:multiLevelType w:val="hybridMultilevel"/>
    <w:tmpl w:val="1A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02"/>
    <w:rsid w:val="00431273"/>
    <w:rsid w:val="006A168B"/>
    <w:rsid w:val="00924309"/>
    <w:rsid w:val="009F7776"/>
    <w:rsid w:val="00A71302"/>
    <w:rsid w:val="00A741EF"/>
    <w:rsid w:val="00AE5188"/>
    <w:rsid w:val="00C02862"/>
    <w:rsid w:val="00DF2C5C"/>
    <w:rsid w:val="00E36BEA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6BA689-A875-40F2-AC9D-9E93158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F2C5C"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DF2C5C"/>
    <w:pPr>
      <w:keepNext/>
      <w:widowControl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1302"/>
  </w:style>
  <w:style w:type="paragraph" w:styleId="Footer">
    <w:name w:val="footer"/>
    <w:basedOn w:val="Normal"/>
    <w:link w:val="Foot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1302"/>
  </w:style>
  <w:style w:type="paragraph" w:styleId="BalloonText">
    <w:name w:val="Balloon Text"/>
    <w:basedOn w:val="Normal"/>
    <w:link w:val="BalloonTextChar"/>
    <w:uiPriority w:val="99"/>
    <w:semiHidden/>
    <w:unhideWhenUsed/>
    <w:rsid w:val="00E3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18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188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2C5C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DF2C5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F2C5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F2C5C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Elaine</dc:creator>
  <cp:keywords/>
  <dc:description/>
  <cp:lastModifiedBy>Doyle, Jennifer</cp:lastModifiedBy>
  <cp:revision>2</cp:revision>
  <cp:lastPrinted>2019-04-17T13:48:00Z</cp:lastPrinted>
  <dcterms:created xsi:type="dcterms:W3CDTF">2020-01-31T17:28:00Z</dcterms:created>
  <dcterms:modified xsi:type="dcterms:W3CDTF">2020-01-31T17:28:00Z</dcterms:modified>
</cp:coreProperties>
</file>